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5"/>
        <w:tblW w:w="83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8306" w:type="dxa"/>
            <w:tcBorders>
              <w:top w:val="nil"/>
              <w:left w:val="nil"/>
              <w:bottom w:val="single" w:color="CCCCCC" w:sz="2" w:space="0"/>
              <w:right w:val="nil"/>
            </w:tcBorders>
            <w:shd w:val="clear" w:color="000000" w:fill="FFFFFF"/>
            <w:vAlign w:val="center"/>
          </w:tcPr>
          <w:p>
            <w:pPr>
              <w:autoSpaceDE w:val="0"/>
              <w:autoSpaceDN w:val="0"/>
              <w:adjustRightInd w:val="0"/>
              <w:spacing w:after="100" w:line="350" w:lineRule="atLeast"/>
              <w:jc w:val="center"/>
              <w:rPr>
                <w:rFonts w:hint="eastAsia" w:ascii="微软雅黑" w:hAnsi="微软雅黑" w:eastAsia="微软雅黑" w:cs="微软雅黑"/>
                <w:b/>
                <w:bCs/>
                <w:color w:val="000000"/>
                <w:kern w:val="0"/>
                <w:sz w:val="32"/>
                <w:szCs w:val="32"/>
                <w:lang w:val="zh-CN"/>
              </w:rPr>
            </w:pPr>
            <w:r>
              <w:rPr>
                <w:rFonts w:hint="eastAsia" w:ascii="微软雅黑" w:hAnsi="微软雅黑" w:eastAsia="微软雅黑" w:cs="微软雅黑"/>
                <w:b w:val="0"/>
                <w:bCs w:val="0"/>
                <w:color w:val="000000"/>
                <w:kern w:val="0"/>
                <w:sz w:val="32"/>
                <w:szCs w:val="32"/>
                <w:lang w:val="zh-CN"/>
              </w:rPr>
              <w:t>财政部　国家税务总局关于国际水路运输增值税零税率政策的补充通知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306" w:type="dxa"/>
            <w:tcBorders>
              <w:top w:val="nil"/>
              <w:left w:val="nil"/>
              <w:bottom w:val="single" w:color="CCCCCC" w:sz="2" w:space="0"/>
              <w:right w:val="nil"/>
            </w:tcBorders>
            <w:shd w:val="clear" w:color="000000" w:fill="FFFFFF"/>
            <w:vAlign w:val="center"/>
          </w:tcPr>
          <w:p>
            <w:pPr>
              <w:autoSpaceDE w:val="0"/>
              <w:autoSpaceDN w:val="0"/>
              <w:adjustRightInd w:val="0"/>
              <w:spacing w:after="100"/>
              <w:jc w:val="center"/>
              <w:rPr>
                <w:rFonts w:hint="eastAsia" w:ascii="微软雅黑" w:hAnsi="微软雅黑" w:eastAsia="微软雅黑" w:cs="微软雅黑"/>
                <w:b w:val="0"/>
                <w:bCs w:val="0"/>
                <w:color w:val="000000"/>
                <w:kern w:val="0"/>
                <w:sz w:val="24"/>
                <w:szCs w:val="24"/>
                <w:lang w:val="zh-CN"/>
              </w:rPr>
            </w:pPr>
            <w:r>
              <w:rPr>
                <w:rFonts w:hint="eastAsia" w:ascii="微软雅黑" w:hAnsi="微软雅黑" w:eastAsia="微软雅黑" w:cs="微软雅黑"/>
                <w:b w:val="0"/>
                <w:bCs w:val="0"/>
                <w:color w:val="000000"/>
                <w:kern w:val="0"/>
                <w:sz w:val="24"/>
                <w:szCs w:val="24"/>
                <w:lang w:val="zh-CN"/>
              </w:rPr>
              <w:t>财税〔2014〕50号</w:t>
            </w:r>
          </w:p>
          <w:p>
            <w:pPr>
              <w:autoSpaceDE w:val="0"/>
              <w:autoSpaceDN w:val="0"/>
              <w:adjustRightInd w:val="0"/>
              <w:spacing w:after="100"/>
              <w:jc w:val="center"/>
              <w:rPr>
                <w:rFonts w:hint="eastAsia" w:ascii="微软雅黑" w:hAnsi="微软雅黑" w:eastAsia="微软雅黑" w:cs="微软雅黑"/>
                <w:b w:val="0"/>
                <w:bCs w:val="0"/>
                <w:color w:val="000000"/>
                <w:kern w:val="0"/>
                <w:sz w:val="24"/>
                <w:szCs w:val="24"/>
                <w:lang w:val="zh-CN"/>
              </w:rPr>
            </w:pPr>
            <w:r>
              <w:rPr>
                <w:rFonts w:hint="eastAsia" w:ascii="微软雅黑" w:hAnsi="微软雅黑" w:eastAsia="微软雅黑" w:cs="微软雅黑"/>
                <w:b w:val="0"/>
                <w:bCs w:val="0"/>
                <w:color w:val="000000"/>
                <w:kern w:val="0"/>
                <w:sz w:val="24"/>
                <w:szCs w:val="24"/>
                <w:lang w:val="zh-CN"/>
              </w:rPr>
              <w:t>全文有效   成文日期：2014-06-13</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 w:hRule="atLeast"/>
        </w:trPr>
        <w:tc>
          <w:tcPr>
            <w:tcW w:w="8306" w:type="dxa"/>
            <w:tcBorders>
              <w:top w:val="nil"/>
              <w:left w:val="nil"/>
              <w:bottom w:val="nil"/>
              <w:right w:val="nil"/>
            </w:tcBorders>
            <w:shd w:val="clear" w:color="000000" w:fill="FFFFFF"/>
            <w:vAlign w:val="center"/>
          </w:tcPr>
          <w:p>
            <w:pPr>
              <w:autoSpaceDE w:val="0"/>
              <w:autoSpaceDN w:val="0"/>
              <w:adjustRightInd w:val="0"/>
              <w:spacing w:before="100" w:after="100" w:line="300" w:lineRule="atLeast"/>
              <w:jc w:val="left"/>
              <w:rPr>
                <w:rFonts w:hint="eastAsia" w:ascii="微软雅黑" w:hAnsi="微软雅黑" w:eastAsia="微软雅黑" w:cs="微软雅黑"/>
                <w:b w:val="0"/>
                <w:bCs/>
                <w:color w:val="000000"/>
                <w:kern w:val="0"/>
                <w:sz w:val="24"/>
                <w:szCs w:val="24"/>
                <w:highlight w:val="none"/>
                <w:lang w:val="zh-CN"/>
              </w:rPr>
            </w:pPr>
            <w:r>
              <w:rPr>
                <w:rFonts w:hint="eastAsia" w:ascii="微软雅黑" w:hAnsi="微软雅黑" w:eastAsia="微软雅黑" w:cs="微软雅黑"/>
                <w:b w:val="0"/>
                <w:bCs/>
                <w:color w:val="000000"/>
                <w:kern w:val="0"/>
                <w:sz w:val="24"/>
                <w:szCs w:val="24"/>
                <w:highlight w:val="none"/>
                <w:lang w:val="zh-CN"/>
              </w:rPr>
              <w:t>   </w:t>
            </w:r>
            <w:r>
              <w:rPr>
                <w:rFonts w:hint="eastAsia" w:ascii="微软雅黑" w:hAnsi="微软雅黑" w:eastAsia="微软雅黑" w:cs="微软雅黑"/>
                <w:b w:val="0"/>
                <w:bCs/>
                <w:color w:val="000000"/>
                <w:kern w:val="0"/>
                <w:sz w:val="24"/>
                <w:szCs w:val="24"/>
                <w:highlight w:val="none"/>
              </w:rPr>
              <w:t xml:space="preserve"> </w:t>
            </w:r>
            <w:r>
              <w:rPr>
                <w:rFonts w:hint="eastAsia" w:ascii="微软雅黑" w:hAnsi="微软雅黑" w:eastAsia="微软雅黑" w:cs="微软雅黑"/>
                <w:b w:val="0"/>
                <w:bCs/>
                <w:color w:val="000000"/>
                <w:kern w:val="0"/>
                <w:sz w:val="24"/>
                <w:szCs w:val="24"/>
                <w:highlight w:val="none"/>
                <w:lang w:val="zh-CN"/>
              </w:rPr>
              <w:t>　各省、自治区、直辖市、计划单列市财政厅（局）、国家税务局、地方税务局，新疆生产建设兵团财务局：</w:t>
            </w:r>
            <w:r>
              <w:rPr>
                <w:rFonts w:hint="eastAsia" w:ascii="微软雅黑" w:hAnsi="微软雅黑" w:eastAsia="微软雅黑" w:cs="微软雅黑"/>
                <w:b w:val="0"/>
                <w:bCs/>
                <w:color w:val="000000"/>
                <w:kern w:val="0"/>
                <w:sz w:val="24"/>
                <w:szCs w:val="24"/>
                <w:highlight w:val="none"/>
              </w:rPr>
              <w:br/>
            </w:r>
            <w:r>
              <w:rPr>
                <w:rFonts w:hint="eastAsia" w:ascii="微软雅黑" w:hAnsi="微软雅黑" w:eastAsia="微软雅黑" w:cs="微软雅黑"/>
                <w:b w:val="0"/>
                <w:bCs/>
                <w:color w:val="000000"/>
                <w:kern w:val="0"/>
                <w:sz w:val="24"/>
                <w:szCs w:val="24"/>
                <w:highlight w:val="none"/>
                <w:lang w:val="zh-CN"/>
              </w:rPr>
              <w:t>   </w:t>
            </w:r>
            <w:r>
              <w:rPr>
                <w:rFonts w:hint="eastAsia" w:ascii="微软雅黑" w:hAnsi="微软雅黑" w:eastAsia="微软雅黑" w:cs="微软雅黑"/>
                <w:b w:val="0"/>
                <w:bCs/>
                <w:color w:val="000000"/>
                <w:kern w:val="0"/>
                <w:sz w:val="24"/>
                <w:szCs w:val="24"/>
                <w:highlight w:val="none"/>
              </w:rPr>
              <w:t xml:space="preserve"> </w:t>
            </w:r>
            <w:r>
              <w:rPr>
                <w:rFonts w:hint="eastAsia" w:ascii="微软雅黑" w:hAnsi="微软雅黑" w:eastAsia="微软雅黑" w:cs="微软雅黑"/>
                <w:b w:val="0"/>
                <w:bCs/>
                <w:color w:val="000000"/>
                <w:kern w:val="0"/>
                <w:sz w:val="24"/>
                <w:szCs w:val="24"/>
                <w:highlight w:val="none"/>
                <w:lang w:val="zh-CN"/>
              </w:rPr>
              <w:t>　根据营业税改征增值税试点运行情况，现对《财政部国家税务总局关于将铁路运输和邮政业纳入营业税改征增值税试点的通知》（财税〔</w:t>
            </w:r>
            <w:r>
              <w:rPr>
                <w:rFonts w:hint="eastAsia" w:ascii="微软雅黑" w:hAnsi="微软雅黑" w:eastAsia="微软雅黑" w:cs="微软雅黑"/>
                <w:b w:val="0"/>
                <w:bCs/>
                <w:color w:val="000000"/>
                <w:kern w:val="0"/>
                <w:sz w:val="24"/>
                <w:szCs w:val="24"/>
                <w:highlight w:val="none"/>
              </w:rPr>
              <w:t>2013</w:t>
            </w:r>
            <w:r>
              <w:rPr>
                <w:rFonts w:hint="eastAsia" w:ascii="微软雅黑" w:hAnsi="微软雅黑" w:eastAsia="微软雅黑" w:cs="微软雅黑"/>
                <w:b w:val="0"/>
                <w:bCs/>
                <w:color w:val="000000"/>
                <w:kern w:val="0"/>
                <w:sz w:val="24"/>
                <w:szCs w:val="24"/>
                <w:highlight w:val="none"/>
                <w:lang w:val="zh-CN"/>
              </w:rPr>
              <w:t>〕</w:t>
            </w:r>
            <w:r>
              <w:rPr>
                <w:rFonts w:hint="eastAsia" w:ascii="微软雅黑" w:hAnsi="微软雅黑" w:eastAsia="微软雅黑" w:cs="微软雅黑"/>
                <w:b w:val="0"/>
                <w:bCs/>
                <w:color w:val="000000"/>
                <w:kern w:val="0"/>
                <w:sz w:val="24"/>
                <w:szCs w:val="24"/>
                <w:highlight w:val="none"/>
              </w:rPr>
              <w:t>106</w:t>
            </w:r>
            <w:r>
              <w:rPr>
                <w:rFonts w:hint="eastAsia" w:ascii="微软雅黑" w:hAnsi="微软雅黑" w:eastAsia="微软雅黑" w:cs="微软雅黑"/>
                <w:b w:val="0"/>
                <w:bCs/>
                <w:color w:val="000000"/>
                <w:kern w:val="0"/>
                <w:sz w:val="24"/>
                <w:szCs w:val="24"/>
                <w:highlight w:val="none"/>
                <w:lang w:val="zh-CN"/>
              </w:rPr>
              <w:t>号）附件</w:t>
            </w:r>
            <w:r>
              <w:rPr>
                <w:rFonts w:hint="eastAsia" w:ascii="微软雅黑" w:hAnsi="微软雅黑" w:eastAsia="微软雅黑" w:cs="微软雅黑"/>
                <w:b w:val="0"/>
                <w:bCs/>
                <w:color w:val="000000"/>
                <w:kern w:val="0"/>
                <w:sz w:val="24"/>
                <w:szCs w:val="24"/>
                <w:highlight w:val="none"/>
              </w:rPr>
              <w:t>4</w:t>
            </w:r>
            <w:r>
              <w:rPr>
                <w:rFonts w:hint="eastAsia" w:ascii="微软雅黑" w:hAnsi="微软雅黑" w:eastAsia="微软雅黑" w:cs="微软雅黑"/>
                <w:b w:val="0"/>
                <w:bCs/>
                <w:color w:val="000000"/>
                <w:kern w:val="0"/>
                <w:sz w:val="24"/>
                <w:szCs w:val="24"/>
                <w:highlight w:val="none"/>
                <w:lang w:val="zh-CN"/>
              </w:rPr>
              <w:t>中有关以水路运输方式提供国际运输服务适用的增值税零税率政策，补充明确如下：</w:t>
            </w:r>
            <w:r>
              <w:rPr>
                <w:rFonts w:hint="eastAsia" w:ascii="微软雅黑" w:hAnsi="微软雅黑" w:eastAsia="微软雅黑" w:cs="微软雅黑"/>
                <w:b w:val="0"/>
                <w:bCs/>
                <w:color w:val="000000"/>
                <w:kern w:val="0"/>
                <w:sz w:val="24"/>
                <w:szCs w:val="24"/>
                <w:highlight w:val="none"/>
              </w:rPr>
              <w:br/>
            </w:r>
            <w:r>
              <w:rPr>
                <w:rFonts w:hint="eastAsia" w:ascii="微软雅黑" w:hAnsi="微软雅黑" w:eastAsia="微软雅黑" w:cs="微软雅黑"/>
                <w:b w:val="0"/>
                <w:bCs/>
                <w:color w:val="000000"/>
                <w:kern w:val="0"/>
                <w:sz w:val="24"/>
                <w:szCs w:val="24"/>
                <w:highlight w:val="none"/>
                <w:lang w:val="zh-CN"/>
              </w:rPr>
              <w:t>   </w:t>
            </w:r>
            <w:r>
              <w:rPr>
                <w:rFonts w:hint="eastAsia" w:ascii="微软雅黑" w:hAnsi="微软雅黑" w:eastAsia="微软雅黑" w:cs="微软雅黑"/>
                <w:b w:val="0"/>
                <w:bCs/>
                <w:color w:val="000000"/>
                <w:kern w:val="0"/>
                <w:sz w:val="24"/>
                <w:szCs w:val="24"/>
                <w:highlight w:val="none"/>
              </w:rPr>
              <w:t xml:space="preserve"> </w:t>
            </w:r>
            <w:r>
              <w:rPr>
                <w:rFonts w:hint="eastAsia" w:ascii="微软雅黑" w:hAnsi="微软雅黑" w:eastAsia="微软雅黑" w:cs="微软雅黑"/>
                <w:b w:val="0"/>
                <w:bCs/>
                <w:color w:val="000000"/>
                <w:kern w:val="0"/>
                <w:sz w:val="24"/>
                <w:szCs w:val="24"/>
                <w:highlight w:val="none"/>
                <w:lang w:val="zh-CN"/>
              </w:rPr>
              <w:t>　一、境内的单位和个人取得交通部门颁发的《国际班轮运输经营资格登记证》或加注国际客货运输的《水路运输许可证》，并以水路运输方式提供国际运输服务的，适用增值税零税率政策。</w:t>
            </w:r>
            <w:r>
              <w:rPr>
                <w:rFonts w:hint="eastAsia" w:ascii="微软雅黑" w:hAnsi="微软雅黑" w:eastAsia="微软雅黑" w:cs="微软雅黑"/>
                <w:b w:val="0"/>
                <w:bCs/>
                <w:color w:val="000000"/>
                <w:kern w:val="0"/>
                <w:sz w:val="24"/>
                <w:szCs w:val="24"/>
                <w:highlight w:val="none"/>
              </w:rPr>
              <w:br/>
            </w:r>
            <w:r>
              <w:rPr>
                <w:rFonts w:hint="eastAsia" w:ascii="微软雅黑" w:hAnsi="微软雅黑" w:eastAsia="微软雅黑" w:cs="微软雅黑"/>
                <w:b w:val="0"/>
                <w:bCs/>
                <w:color w:val="000000"/>
                <w:kern w:val="0"/>
                <w:sz w:val="24"/>
                <w:szCs w:val="24"/>
                <w:highlight w:val="none"/>
                <w:lang w:val="zh-CN"/>
              </w:rPr>
              <w:t>   </w:t>
            </w:r>
            <w:r>
              <w:rPr>
                <w:rFonts w:hint="eastAsia" w:ascii="微软雅黑" w:hAnsi="微软雅黑" w:eastAsia="微软雅黑" w:cs="微软雅黑"/>
                <w:b w:val="0"/>
                <w:bCs/>
                <w:color w:val="000000"/>
                <w:kern w:val="0"/>
                <w:sz w:val="24"/>
                <w:szCs w:val="24"/>
                <w:highlight w:val="none"/>
              </w:rPr>
              <w:t xml:space="preserve"> </w:t>
            </w:r>
            <w:r>
              <w:rPr>
                <w:rFonts w:hint="eastAsia" w:ascii="微软雅黑" w:hAnsi="微软雅黑" w:eastAsia="微软雅黑" w:cs="微软雅黑"/>
                <w:b w:val="0"/>
                <w:bCs/>
                <w:color w:val="000000"/>
                <w:kern w:val="0"/>
                <w:sz w:val="24"/>
                <w:szCs w:val="24"/>
                <w:highlight w:val="none"/>
                <w:lang w:val="zh-CN"/>
              </w:rPr>
              <w:t>　二、境内的单位可持上述证书办理出口退（免）税资格认定手续。</w:t>
            </w:r>
            <w:r>
              <w:rPr>
                <w:rFonts w:hint="eastAsia" w:ascii="微软雅黑" w:hAnsi="微软雅黑" w:eastAsia="微软雅黑" w:cs="微软雅黑"/>
                <w:b w:val="0"/>
                <w:bCs/>
                <w:color w:val="000000"/>
                <w:kern w:val="0"/>
                <w:sz w:val="24"/>
                <w:szCs w:val="24"/>
                <w:highlight w:val="none"/>
              </w:rPr>
              <w:br/>
            </w:r>
            <w:r>
              <w:rPr>
                <w:rFonts w:hint="eastAsia" w:ascii="微软雅黑" w:hAnsi="微软雅黑" w:eastAsia="微软雅黑" w:cs="微软雅黑"/>
                <w:b w:val="0"/>
                <w:bCs/>
                <w:color w:val="000000"/>
                <w:kern w:val="0"/>
                <w:sz w:val="24"/>
                <w:szCs w:val="24"/>
                <w:highlight w:val="none"/>
                <w:lang w:val="zh-CN"/>
              </w:rPr>
              <w:t>   </w:t>
            </w:r>
            <w:r>
              <w:rPr>
                <w:rFonts w:hint="eastAsia" w:ascii="微软雅黑" w:hAnsi="微软雅黑" w:eastAsia="微软雅黑" w:cs="微软雅黑"/>
                <w:b w:val="0"/>
                <w:bCs/>
                <w:color w:val="000000"/>
                <w:kern w:val="0"/>
                <w:sz w:val="24"/>
                <w:szCs w:val="24"/>
                <w:highlight w:val="none"/>
              </w:rPr>
              <w:t xml:space="preserve"> </w:t>
            </w:r>
            <w:r>
              <w:rPr>
                <w:rFonts w:hint="eastAsia" w:ascii="微软雅黑" w:hAnsi="微软雅黑" w:eastAsia="微软雅黑" w:cs="微软雅黑"/>
                <w:b w:val="0"/>
                <w:bCs/>
                <w:color w:val="000000"/>
                <w:kern w:val="0"/>
                <w:sz w:val="24"/>
                <w:szCs w:val="24"/>
                <w:highlight w:val="none"/>
                <w:lang w:val="zh-CN"/>
              </w:rPr>
              <w:t>　三、本通知自</w:t>
            </w:r>
            <w:r>
              <w:rPr>
                <w:rFonts w:hint="eastAsia" w:ascii="微软雅黑" w:hAnsi="微软雅黑" w:eastAsia="微软雅黑" w:cs="微软雅黑"/>
                <w:b w:val="0"/>
                <w:bCs/>
                <w:color w:val="000000"/>
                <w:kern w:val="0"/>
                <w:sz w:val="24"/>
                <w:szCs w:val="24"/>
                <w:highlight w:val="none"/>
              </w:rPr>
              <w:t>2014</w:t>
            </w:r>
            <w:r>
              <w:rPr>
                <w:rFonts w:hint="eastAsia" w:ascii="微软雅黑" w:hAnsi="微软雅黑" w:eastAsia="微软雅黑" w:cs="微软雅黑"/>
                <w:b w:val="0"/>
                <w:bCs/>
                <w:color w:val="000000"/>
                <w:kern w:val="0"/>
                <w:sz w:val="24"/>
                <w:szCs w:val="24"/>
                <w:highlight w:val="none"/>
                <w:lang w:val="zh-CN"/>
              </w:rPr>
              <w:t>年</w:t>
            </w:r>
            <w:r>
              <w:rPr>
                <w:rFonts w:hint="eastAsia" w:ascii="微软雅黑" w:hAnsi="微软雅黑" w:eastAsia="微软雅黑" w:cs="微软雅黑"/>
                <w:b w:val="0"/>
                <w:bCs/>
                <w:color w:val="000000"/>
                <w:kern w:val="0"/>
                <w:sz w:val="24"/>
                <w:szCs w:val="24"/>
                <w:highlight w:val="none"/>
              </w:rPr>
              <w:t>7</w:t>
            </w:r>
            <w:r>
              <w:rPr>
                <w:rFonts w:hint="eastAsia" w:ascii="微软雅黑" w:hAnsi="微软雅黑" w:eastAsia="微软雅黑" w:cs="微软雅黑"/>
                <w:b w:val="0"/>
                <w:bCs/>
                <w:color w:val="000000"/>
                <w:kern w:val="0"/>
                <w:sz w:val="24"/>
                <w:szCs w:val="24"/>
                <w:highlight w:val="none"/>
                <w:lang w:val="zh-CN"/>
              </w:rPr>
              <w:t>月</w:t>
            </w:r>
            <w:r>
              <w:rPr>
                <w:rFonts w:hint="eastAsia" w:ascii="微软雅黑" w:hAnsi="微软雅黑" w:eastAsia="微软雅黑" w:cs="微软雅黑"/>
                <w:b w:val="0"/>
                <w:bCs/>
                <w:color w:val="000000"/>
                <w:kern w:val="0"/>
                <w:sz w:val="24"/>
                <w:szCs w:val="24"/>
                <w:highlight w:val="none"/>
              </w:rPr>
              <w:t>1</w:t>
            </w:r>
            <w:r>
              <w:rPr>
                <w:rFonts w:hint="eastAsia" w:ascii="微软雅黑" w:hAnsi="微软雅黑" w:eastAsia="微软雅黑" w:cs="微软雅黑"/>
                <w:b w:val="0"/>
                <w:bCs/>
                <w:color w:val="000000"/>
                <w:kern w:val="0"/>
                <w:sz w:val="24"/>
                <w:szCs w:val="24"/>
                <w:highlight w:val="none"/>
                <w:lang w:val="zh-CN"/>
              </w:rPr>
              <w:t>日起执行。</w:t>
            </w:r>
          </w:p>
          <w:p>
            <w:pPr>
              <w:autoSpaceDE w:val="0"/>
              <w:autoSpaceDN w:val="0"/>
              <w:adjustRightInd w:val="0"/>
              <w:spacing w:before="100" w:after="100" w:line="300" w:lineRule="atLeast"/>
              <w:jc w:val="right"/>
              <w:rPr>
                <w:rFonts w:hint="eastAsia" w:ascii="微软雅黑" w:hAnsi="微软雅黑" w:eastAsia="微软雅黑" w:cs="微软雅黑"/>
                <w:b w:val="0"/>
                <w:bCs/>
                <w:kern w:val="0"/>
                <w:sz w:val="24"/>
                <w:szCs w:val="24"/>
                <w:highlight w:val="none"/>
                <w:lang w:val="zh-CN"/>
              </w:rPr>
            </w:pPr>
            <w:r>
              <w:rPr>
                <w:rFonts w:hint="eastAsia" w:ascii="微软雅黑" w:hAnsi="微软雅黑" w:eastAsia="微软雅黑" w:cs="微软雅黑"/>
                <w:b w:val="0"/>
                <w:bCs/>
                <w:color w:val="000000"/>
                <w:kern w:val="0"/>
                <w:sz w:val="24"/>
                <w:szCs w:val="24"/>
                <w:highlight w:val="none"/>
                <w:lang w:val="zh-CN"/>
              </w:rPr>
              <w:t>   </w:t>
            </w:r>
            <w:r>
              <w:rPr>
                <w:rFonts w:hint="eastAsia" w:ascii="微软雅黑" w:hAnsi="微软雅黑" w:eastAsia="微软雅黑" w:cs="微软雅黑"/>
                <w:b w:val="0"/>
                <w:bCs/>
                <w:color w:val="000000"/>
                <w:kern w:val="0"/>
                <w:sz w:val="24"/>
                <w:szCs w:val="24"/>
                <w:highlight w:val="none"/>
              </w:rPr>
              <w:t xml:space="preserve"> </w:t>
            </w:r>
            <w:r>
              <w:rPr>
                <w:rFonts w:hint="eastAsia" w:ascii="微软雅黑" w:hAnsi="微软雅黑" w:eastAsia="微软雅黑" w:cs="微软雅黑"/>
                <w:b w:val="0"/>
                <w:bCs/>
                <w:color w:val="000000"/>
                <w:kern w:val="0"/>
                <w:sz w:val="24"/>
                <w:szCs w:val="24"/>
                <w:highlight w:val="none"/>
                <w:lang w:val="zh-CN"/>
              </w:rPr>
              <w:t>财政部　国家税务总局</w:t>
            </w:r>
            <w:r>
              <w:rPr>
                <w:rFonts w:hint="eastAsia" w:ascii="微软雅黑" w:hAnsi="微软雅黑" w:eastAsia="微软雅黑" w:cs="微软雅黑"/>
                <w:b w:val="0"/>
                <w:bCs/>
                <w:color w:val="000000"/>
                <w:kern w:val="0"/>
                <w:sz w:val="24"/>
                <w:szCs w:val="24"/>
                <w:highlight w:val="none"/>
              </w:rPr>
              <w:br/>
            </w:r>
            <w:r>
              <w:rPr>
                <w:rFonts w:hint="eastAsia" w:ascii="微软雅黑" w:hAnsi="微软雅黑" w:eastAsia="微软雅黑" w:cs="微软雅黑"/>
                <w:b w:val="0"/>
                <w:bCs/>
                <w:color w:val="000000"/>
                <w:kern w:val="0"/>
                <w:sz w:val="24"/>
                <w:szCs w:val="24"/>
                <w:highlight w:val="none"/>
                <w:lang w:val="zh-CN"/>
              </w:rPr>
              <w:t>   </w:t>
            </w:r>
            <w:r>
              <w:rPr>
                <w:rFonts w:hint="eastAsia" w:ascii="微软雅黑" w:hAnsi="微软雅黑" w:eastAsia="微软雅黑" w:cs="微软雅黑"/>
                <w:b w:val="0"/>
                <w:bCs/>
                <w:color w:val="000000"/>
                <w:kern w:val="0"/>
                <w:sz w:val="24"/>
                <w:szCs w:val="24"/>
                <w:highlight w:val="none"/>
              </w:rPr>
              <w:t xml:space="preserve"> 2014</w:t>
            </w:r>
            <w:r>
              <w:rPr>
                <w:rFonts w:hint="eastAsia" w:ascii="微软雅黑" w:hAnsi="微软雅黑" w:eastAsia="微软雅黑" w:cs="微软雅黑"/>
                <w:b w:val="0"/>
                <w:bCs/>
                <w:color w:val="000000"/>
                <w:kern w:val="0"/>
                <w:sz w:val="24"/>
                <w:szCs w:val="24"/>
                <w:highlight w:val="none"/>
                <w:lang w:val="zh-CN"/>
              </w:rPr>
              <w:t>年</w:t>
            </w:r>
            <w:r>
              <w:rPr>
                <w:rFonts w:hint="eastAsia" w:ascii="微软雅黑" w:hAnsi="微软雅黑" w:eastAsia="微软雅黑" w:cs="微软雅黑"/>
                <w:b w:val="0"/>
                <w:bCs/>
                <w:color w:val="000000"/>
                <w:kern w:val="0"/>
                <w:sz w:val="24"/>
                <w:szCs w:val="24"/>
                <w:highlight w:val="none"/>
              </w:rPr>
              <w:t>6</w:t>
            </w:r>
            <w:r>
              <w:rPr>
                <w:rFonts w:hint="eastAsia" w:ascii="微软雅黑" w:hAnsi="微软雅黑" w:eastAsia="微软雅黑" w:cs="微软雅黑"/>
                <w:b w:val="0"/>
                <w:bCs/>
                <w:color w:val="000000"/>
                <w:kern w:val="0"/>
                <w:sz w:val="24"/>
                <w:szCs w:val="24"/>
                <w:highlight w:val="none"/>
                <w:lang w:val="zh-CN"/>
              </w:rPr>
              <w:t>月</w:t>
            </w:r>
            <w:r>
              <w:rPr>
                <w:rFonts w:hint="eastAsia" w:ascii="微软雅黑" w:hAnsi="微软雅黑" w:eastAsia="微软雅黑" w:cs="微软雅黑"/>
                <w:b w:val="0"/>
                <w:bCs/>
                <w:color w:val="000000"/>
                <w:kern w:val="0"/>
                <w:sz w:val="24"/>
                <w:szCs w:val="24"/>
                <w:highlight w:val="none"/>
              </w:rPr>
              <w:t>13</w:t>
            </w:r>
            <w:r>
              <w:rPr>
                <w:rFonts w:hint="eastAsia" w:ascii="微软雅黑" w:hAnsi="微软雅黑" w:eastAsia="微软雅黑" w:cs="微软雅黑"/>
                <w:b w:val="0"/>
                <w:bCs/>
                <w:color w:val="000000"/>
                <w:kern w:val="0"/>
                <w:sz w:val="24"/>
                <w:szCs w:val="24"/>
                <w:highlight w:val="none"/>
                <w:lang w:val="zh-CN"/>
              </w:rPr>
              <w:t>日</w:t>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1E4D"/>
    <w:rsid w:val="00171E4D"/>
    <w:rsid w:val="004A086C"/>
    <w:rsid w:val="008904BA"/>
    <w:rsid w:val="00D41E61"/>
    <w:rsid w:val="00DA1769"/>
    <w:rsid w:val="45FF7C67"/>
    <w:rsid w:val="55F7562A"/>
    <w:rsid w:val="74127D9F"/>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Words>
  <Characters>339</Characters>
  <Lines>2</Lines>
  <Paragraphs>1</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2014-08-27T03:50:00Z</dcterms:created>
  <dc:creator>xupx</dc:creator>
  <cp:lastModifiedBy>Administrator</cp:lastModifiedBy>
  <dcterms:modified xsi:type="dcterms:W3CDTF">2015-04-15T01:13:43Z</dcterms:modified>
  <dc:title>财政部　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